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34DB43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F1C9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Financial Accountant </w:t>
      </w:r>
      <w:r w:rsidR="0038219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E02867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4A09A9C" w:rsidR="00222EB5" w:rsidRPr="008D6A1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F1C97" w:rsidRPr="008D6A17">
        <w:rPr>
          <w:rFonts w:ascii="Arial" w:eastAsia="Times New Roman" w:hAnsi="Arial" w:cs="Arial"/>
          <w:sz w:val="24"/>
          <w:szCs w:val="24"/>
        </w:rPr>
        <w:t>Financial Accountant I</w:t>
      </w:r>
      <w:r w:rsidR="00E02867" w:rsidRPr="008D6A17">
        <w:rPr>
          <w:rFonts w:ascii="Arial" w:eastAsia="Times New Roman" w:hAnsi="Arial" w:cs="Arial"/>
          <w:sz w:val="24"/>
          <w:szCs w:val="24"/>
        </w:rPr>
        <w:t>V</w:t>
      </w:r>
    </w:p>
    <w:p w14:paraId="4B3BD8D4" w14:textId="77777777" w:rsidR="00D2529B" w:rsidRPr="008D6A1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eop"/>
          <w:rFonts w:ascii="Arial" w:hAnsi="Arial" w:cs="Arial"/>
        </w:rPr>
        <w:t> </w:t>
      </w:r>
    </w:p>
    <w:p w14:paraId="51FA2CE2" w14:textId="4DBD3D96" w:rsidR="00D2529B" w:rsidRPr="008D6A1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FLSA Exemption Status: </w:t>
      </w:r>
      <w:r w:rsidR="00AF1C97" w:rsidRPr="008D6A1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D6A1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eop"/>
          <w:rFonts w:ascii="Arial" w:hAnsi="Arial" w:cs="Arial"/>
        </w:rPr>
        <w:t> </w:t>
      </w:r>
    </w:p>
    <w:p w14:paraId="69C8986D" w14:textId="6730EFF7" w:rsidR="004D6B98" w:rsidRPr="008D6A1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Pay Grade:</w:t>
      </w:r>
      <w:r w:rsidR="00851B51" w:rsidRPr="008D6A17">
        <w:rPr>
          <w:rStyle w:val="normaltextrun"/>
          <w:rFonts w:ascii="Arial" w:hAnsi="Arial" w:cs="Arial"/>
          <w:b/>
          <w:bCs/>
        </w:rPr>
        <w:t xml:space="preserve"> </w:t>
      </w:r>
      <w:r w:rsidR="004A4348" w:rsidRPr="008D6A17">
        <w:rPr>
          <w:rStyle w:val="normaltextrun"/>
          <w:rFonts w:ascii="Arial" w:hAnsi="Arial" w:cs="Arial"/>
        </w:rPr>
        <w:t>1</w:t>
      </w:r>
      <w:r w:rsidR="00E02867" w:rsidRPr="008D6A17">
        <w:rPr>
          <w:rStyle w:val="normaltextrun"/>
          <w:rFonts w:ascii="Arial" w:hAnsi="Arial" w:cs="Arial"/>
        </w:rPr>
        <w:t>2</w:t>
      </w:r>
    </w:p>
    <w:p w14:paraId="1D6CE10C" w14:textId="6BF127FC" w:rsidR="00D2529B" w:rsidRPr="008D6A1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eop"/>
          <w:rFonts w:ascii="Arial" w:hAnsi="Arial" w:cs="Arial"/>
        </w:rPr>
        <w:t>  </w:t>
      </w:r>
    </w:p>
    <w:p w14:paraId="750239C3" w14:textId="5DF7E557" w:rsidR="00D2529B" w:rsidRPr="008D6A1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D6A17">
        <w:rPr>
          <w:rStyle w:val="normaltextrun"/>
          <w:rFonts w:ascii="Arial" w:hAnsi="Arial" w:cs="Arial"/>
          <w:b/>
          <w:bCs/>
        </w:rPr>
        <w:t xml:space="preserve">Description </w:t>
      </w:r>
      <w:r w:rsidRPr="008D6A17">
        <w:rPr>
          <w:rStyle w:val="normaltextrun"/>
          <w:rFonts w:ascii="Arial" w:hAnsi="Arial" w:cs="Arial"/>
          <w:b/>
          <w:bCs/>
        </w:rPr>
        <w:t>Summary: </w:t>
      </w:r>
      <w:r w:rsidRPr="008D6A17">
        <w:rPr>
          <w:rStyle w:val="eop"/>
          <w:rFonts w:ascii="Arial" w:hAnsi="Arial" w:cs="Arial"/>
        </w:rPr>
        <w:t> </w:t>
      </w:r>
    </w:p>
    <w:p w14:paraId="079D34A3" w14:textId="0BB90CC3" w:rsidR="008D6A17" w:rsidRPr="008D6A17" w:rsidRDefault="008D6A17" w:rsidP="008D6A1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Fonts w:ascii="Arial" w:hAnsi="Arial" w:cs="Arial"/>
        </w:rPr>
        <w:t>The Financial Accountant IV, under direction, performs highly complex accounting tasks and leads accounting tasks.</w:t>
      </w:r>
    </w:p>
    <w:p w14:paraId="0A2633B1" w14:textId="7699D527" w:rsidR="004D6B98" w:rsidRPr="008D6A1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8D6A1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Essential Duties</w:t>
      </w:r>
      <w:r w:rsidR="000B2415" w:rsidRPr="008D6A17">
        <w:rPr>
          <w:rStyle w:val="normaltextrun"/>
          <w:rFonts w:ascii="Arial" w:hAnsi="Arial" w:cs="Arial"/>
          <w:b/>
          <w:bCs/>
        </w:rPr>
        <w:t>/Tasks</w:t>
      </w:r>
      <w:r w:rsidRPr="008D6A17">
        <w:rPr>
          <w:rStyle w:val="normaltextrun"/>
          <w:rFonts w:ascii="Arial" w:hAnsi="Arial" w:cs="Arial"/>
          <w:b/>
          <w:bCs/>
        </w:rPr>
        <w:t>:</w:t>
      </w:r>
      <w:r w:rsidRPr="008D6A17">
        <w:rPr>
          <w:rStyle w:val="eop"/>
          <w:rFonts w:ascii="Arial" w:hAnsi="Arial" w:cs="Arial"/>
        </w:rPr>
        <w:t> </w:t>
      </w:r>
    </w:p>
    <w:p w14:paraId="6C80164E" w14:textId="77777777" w:rsidR="00C633B3" w:rsidRPr="008D6A1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E384D61" w14:textId="3D6E32FF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6A17">
        <w:rPr>
          <w:rFonts w:ascii="Arial" w:eastAsia="Times New Roman" w:hAnsi="Arial" w:cs="Arial"/>
          <w:b/>
          <w:bCs/>
          <w:sz w:val="24"/>
          <w:szCs w:val="24"/>
        </w:rPr>
        <w:t>30% Financial Analysis and Reporting</w:t>
      </w:r>
    </w:p>
    <w:p w14:paraId="76E1491B" w14:textId="3BBE9548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Develops, coordinates, and produces complex reports for monitoring and reporting financial information.</w:t>
      </w:r>
    </w:p>
    <w:p w14:paraId="356DD1C6" w14:textId="3E344900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Analyzes and prepares reports, operating reports, financial records, forecasts, and ratios.</w:t>
      </w:r>
    </w:p>
    <w:p w14:paraId="6EC52F7D" w14:textId="46D2E74D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Designs and requests new automated reports and processes as needed.</w:t>
      </w:r>
    </w:p>
    <w:p w14:paraId="07D78161" w14:textId="3106D925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Provides advanced student financial data analysis.</w:t>
      </w:r>
    </w:p>
    <w:p w14:paraId="13624A21" w14:textId="77777777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D87100" w14:textId="76F0DB2D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6A17">
        <w:rPr>
          <w:rFonts w:ascii="Arial" w:eastAsia="Times New Roman" w:hAnsi="Arial" w:cs="Arial"/>
          <w:b/>
          <w:bCs/>
          <w:sz w:val="24"/>
          <w:szCs w:val="24"/>
        </w:rPr>
        <w:t>20% Accounting Process Design and Improvement</w:t>
      </w:r>
    </w:p>
    <w:p w14:paraId="5E29024D" w14:textId="3697A1C5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Designs and evaluates complex accounting processes, controls, and procedures.</w:t>
      </w:r>
    </w:p>
    <w:p w14:paraId="7A3DF973" w14:textId="77777777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Develops methods for the control of cash receipts, deposits, and disbursements.</w:t>
      </w:r>
    </w:p>
    <w:p w14:paraId="6CF58DB7" w14:textId="48E45281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Analyzes and recommends improvements, adaptations, or revisions to the accounting system, policies, and procedures.</w:t>
      </w:r>
    </w:p>
    <w:p w14:paraId="46563064" w14:textId="3F384681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Evaluates and recommends processes and procedures.</w:t>
      </w:r>
    </w:p>
    <w:p w14:paraId="718B2015" w14:textId="77D1CA98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Coordinates and reclassifies fixed assets, analyzing documentation and coordinating with multiple departments to ensure accuracy.</w:t>
      </w:r>
    </w:p>
    <w:p w14:paraId="0FF109C1" w14:textId="77777777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F2791E" w14:textId="77777777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6A17">
        <w:rPr>
          <w:rFonts w:ascii="Arial" w:eastAsia="Times New Roman" w:hAnsi="Arial" w:cs="Arial"/>
          <w:b/>
          <w:bCs/>
          <w:sz w:val="24"/>
          <w:szCs w:val="24"/>
        </w:rPr>
        <w:t>10% Oversight and Supervision</w:t>
      </w:r>
    </w:p>
    <w:p w14:paraId="1B62D6B6" w14:textId="39D3C2FC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Supervises the Student Worker position, including approving time in Workday and providing daily assignments.</w:t>
      </w:r>
    </w:p>
    <w:p w14:paraId="1E175181" w14:textId="7D4D592C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Mentors Financial Accountant I and Financial Accountant II positions on inventory certifications, label printing, disposals, inventory audit, risk assessment, and other duties.</w:t>
      </w:r>
    </w:p>
    <w:p w14:paraId="015AA82A" w14:textId="2DA495E6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Oversees and monitors accounts, identifying discrepancies and budget shortfalls, and informs management.</w:t>
      </w:r>
    </w:p>
    <w:p w14:paraId="17D55B2D" w14:textId="77777777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BA0051" w14:textId="3FA7C40B" w:rsidR="008D6A17" w:rsidRPr="008D6A17" w:rsidRDefault="008D6A17" w:rsidP="00805337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8D6A17">
        <w:rPr>
          <w:rFonts w:ascii="Arial" w:eastAsia="Times New Roman" w:hAnsi="Arial" w:cs="Arial"/>
          <w:b/>
          <w:bCs/>
          <w:sz w:val="24"/>
          <w:szCs w:val="24"/>
        </w:rPr>
        <w:t>10% Financial Documentation and Compliance</w:t>
      </w:r>
    </w:p>
    <w:p w14:paraId="308740E2" w14:textId="4FD0DCAB" w:rsidR="008D6A17" w:rsidRPr="008D6A17" w:rsidRDefault="008D6A17" w:rsidP="0080533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Audits and approves fixed assets purchased via purchase order or non-PO based invoice, ensuring compliance with State and TAMU System criteria.</w:t>
      </w:r>
    </w:p>
    <w:p w14:paraId="69B2BF01" w14:textId="53FD1E7B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Logs and audits donation documentation, reviewing item information, authorizations, and IRS forms.</w:t>
      </w:r>
    </w:p>
    <w:p w14:paraId="0DF20158" w14:textId="6013911C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lastRenderedPageBreak/>
        <w:t>Audits and approves fixed assets purchased with credit cards, ensuring proper coding and compliance with criteria.</w:t>
      </w:r>
    </w:p>
    <w:p w14:paraId="4BB07108" w14:textId="77777777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7F3FCD" w14:textId="77777777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6A17">
        <w:rPr>
          <w:rFonts w:ascii="Arial" w:eastAsia="Times New Roman" w:hAnsi="Arial" w:cs="Arial"/>
          <w:b/>
          <w:bCs/>
          <w:sz w:val="24"/>
          <w:szCs w:val="24"/>
        </w:rPr>
        <w:t>5% Budget and Reconciliation Support</w:t>
      </w:r>
    </w:p>
    <w:p w14:paraId="346410F9" w14:textId="77777777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Assists in preparing the annual operating budget and reviews.</w:t>
      </w:r>
    </w:p>
    <w:p w14:paraId="182A3549" w14:textId="0E5A2C59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Coordinates with other departments to resolve outstanding reconciling items and advises on new or revised processes.</w:t>
      </w:r>
    </w:p>
    <w:p w14:paraId="10873888" w14:textId="77777777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259D8D" w14:textId="77777777" w:rsidR="008D6A17" w:rsidRPr="008D6A17" w:rsidRDefault="008D6A17" w:rsidP="008D6A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6A17">
        <w:rPr>
          <w:rFonts w:ascii="Arial" w:eastAsia="Times New Roman" w:hAnsi="Arial" w:cs="Arial"/>
          <w:b/>
          <w:bCs/>
          <w:sz w:val="24"/>
          <w:szCs w:val="24"/>
        </w:rPr>
        <w:t>5% Specialized Reporting</w:t>
      </w:r>
    </w:p>
    <w:p w14:paraId="13058A30" w14:textId="77777777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Prepares and submits state reports, including the Annual Financial Report, THECB IFRS, and year-end closeout entries.</w:t>
      </w:r>
    </w:p>
    <w:p w14:paraId="264AE5DC" w14:textId="7184E9AD" w:rsidR="008D6A17" w:rsidRPr="008D6A17" w:rsidRDefault="008D6A17" w:rsidP="008D6A1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Provides reports to budget on student-related financial activities.</w:t>
      </w:r>
    </w:p>
    <w:p w14:paraId="02D98809" w14:textId="77777777" w:rsidR="00715EC8" w:rsidRPr="008D6A1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D6A1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D6A1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D6A1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D6A1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D6A1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D6A1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D6A1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D6A1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D6A1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Required Education:</w:t>
      </w:r>
      <w:r w:rsidRPr="008D6A17">
        <w:rPr>
          <w:rStyle w:val="eop"/>
          <w:rFonts w:ascii="Arial" w:hAnsi="Arial" w:cs="Arial"/>
        </w:rPr>
        <w:t> </w:t>
      </w:r>
    </w:p>
    <w:p w14:paraId="726CB051" w14:textId="13AABA12" w:rsidR="006C7FC1" w:rsidRPr="008D6A17" w:rsidRDefault="006C7FC1" w:rsidP="006C7F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 xml:space="preserve">Bachelor's degree or an equivalent combination of education and experience. </w:t>
      </w:r>
    </w:p>
    <w:p w14:paraId="0EEF2F4E" w14:textId="77777777" w:rsidR="006B06C2" w:rsidRPr="008D6A17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D6A1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D6A1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F9AD80A" w14:textId="0AC6DFB5" w:rsidR="00152920" w:rsidRPr="008D6A17" w:rsidRDefault="00E02867" w:rsidP="0015292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6A17">
        <w:rPr>
          <w:rFonts w:ascii="Arial" w:eastAsia="Times New Roman" w:hAnsi="Arial" w:cs="Arial"/>
          <w:sz w:val="24"/>
          <w:szCs w:val="24"/>
        </w:rPr>
        <w:t>Five</w:t>
      </w:r>
      <w:r w:rsidR="00152920" w:rsidRPr="008D6A17">
        <w:rPr>
          <w:rFonts w:ascii="Arial" w:eastAsia="Times New Roman" w:hAnsi="Arial" w:cs="Arial"/>
          <w:sz w:val="24"/>
          <w:szCs w:val="24"/>
        </w:rPr>
        <w:t xml:space="preserve"> years accounting experience in a business office.</w:t>
      </w:r>
    </w:p>
    <w:p w14:paraId="63E6FE63" w14:textId="77777777" w:rsidR="006C7FC1" w:rsidRPr="008D6A17" w:rsidRDefault="006C7FC1" w:rsidP="006C7FC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D6A1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Required Licenses and Certifications:</w:t>
      </w:r>
      <w:r w:rsidRPr="008D6A17">
        <w:rPr>
          <w:rStyle w:val="eop"/>
          <w:rFonts w:ascii="Arial" w:hAnsi="Arial" w:cs="Arial"/>
        </w:rPr>
        <w:t> </w:t>
      </w:r>
    </w:p>
    <w:p w14:paraId="2549FC56" w14:textId="36F4A12C" w:rsidR="00C573AD" w:rsidRPr="008D6A17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D6A1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D6A1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D6A1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D6A17">
        <w:rPr>
          <w:rStyle w:val="eop"/>
          <w:rFonts w:ascii="Arial" w:hAnsi="Arial" w:cs="Arial"/>
        </w:rPr>
        <w:t> </w:t>
      </w:r>
    </w:p>
    <w:p w14:paraId="29CC4321" w14:textId="2EB08D7C" w:rsidR="00EB01AB" w:rsidRPr="008D6A1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6A17">
        <w:rPr>
          <w:rStyle w:val="eop"/>
          <w:rFonts w:ascii="Arial" w:hAnsi="Arial" w:cs="Arial"/>
        </w:rPr>
        <w:t>Ability to multitask and work cooperatively with others.</w:t>
      </w:r>
    </w:p>
    <w:p w14:paraId="00146C2A" w14:textId="2A2F0186" w:rsidR="008212A5" w:rsidRPr="008D6A17" w:rsidRDefault="008212A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Fonts w:ascii="Arial" w:hAnsi="Arial" w:cs="Arial"/>
          <w:shd w:val="clear" w:color="auto" w:fill="FFFFFF"/>
        </w:rPr>
        <w:t xml:space="preserve">Oral and written communication skills. </w:t>
      </w:r>
    </w:p>
    <w:p w14:paraId="4630A09E" w14:textId="7A894B23" w:rsidR="008212A5" w:rsidRPr="008D6A17" w:rsidRDefault="008212A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6A17">
        <w:rPr>
          <w:rFonts w:ascii="Arial" w:hAnsi="Arial" w:cs="Arial"/>
          <w:shd w:val="clear" w:color="auto" w:fill="FFFFFF"/>
        </w:rPr>
        <w:t>Customer service skills.</w:t>
      </w:r>
    </w:p>
    <w:p w14:paraId="557A5353" w14:textId="0FAA7DDB" w:rsidR="00EB01AB" w:rsidRPr="008D6A1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D6A17">
        <w:rPr>
          <w:rStyle w:val="eop"/>
          <w:rFonts w:ascii="Arial" w:hAnsi="Arial" w:cs="Arial"/>
        </w:rPr>
        <w:t> </w:t>
      </w:r>
    </w:p>
    <w:p w14:paraId="1AAAFA2D" w14:textId="6A8E055C" w:rsidR="006B06C2" w:rsidRPr="008D6A1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D6A1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D6A1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D6A1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Machines and Equipment:</w:t>
      </w:r>
      <w:r w:rsidRPr="008D6A17">
        <w:rPr>
          <w:rStyle w:val="eop"/>
          <w:rFonts w:ascii="Arial" w:hAnsi="Arial" w:cs="Arial"/>
        </w:rPr>
        <w:t> </w:t>
      </w:r>
    </w:p>
    <w:p w14:paraId="027EBD5E" w14:textId="43118695" w:rsidR="00AF0284" w:rsidRPr="008D6A1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D6A17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8D6A1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D6A1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D6A1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D6A1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Physical Requirements:</w:t>
      </w:r>
      <w:r w:rsidRPr="008D6A17">
        <w:rPr>
          <w:rStyle w:val="eop"/>
          <w:rFonts w:ascii="Arial" w:hAnsi="Arial" w:cs="Arial"/>
        </w:rPr>
        <w:t> </w:t>
      </w:r>
    </w:p>
    <w:p w14:paraId="2ADF8761" w14:textId="06C4FFBC" w:rsidR="00FE1194" w:rsidRPr="008D6A17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eop"/>
          <w:rFonts w:ascii="Arial" w:hAnsi="Arial" w:cs="Arial"/>
        </w:rPr>
        <w:t>None</w:t>
      </w:r>
    </w:p>
    <w:p w14:paraId="60D2E800" w14:textId="77777777" w:rsidR="00FE1194" w:rsidRPr="008D6A1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D6A1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Other Requirements</w:t>
      </w:r>
      <w:r w:rsidR="00F92746" w:rsidRPr="008D6A17">
        <w:rPr>
          <w:rStyle w:val="normaltextrun"/>
          <w:rFonts w:ascii="Arial" w:hAnsi="Arial" w:cs="Arial"/>
          <w:b/>
          <w:bCs/>
        </w:rPr>
        <w:t xml:space="preserve"> and Factors</w:t>
      </w:r>
      <w:r w:rsidRPr="008D6A17">
        <w:rPr>
          <w:rStyle w:val="normaltextrun"/>
          <w:rFonts w:ascii="Arial" w:hAnsi="Arial" w:cs="Arial"/>
          <w:b/>
          <w:bCs/>
        </w:rPr>
        <w:t>:</w:t>
      </w:r>
      <w:r w:rsidRPr="008D6A17">
        <w:rPr>
          <w:rStyle w:val="eop"/>
          <w:rFonts w:ascii="Arial" w:hAnsi="Arial" w:cs="Arial"/>
        </w:rPr>
        <w:t> </w:t>
      </w:r>
    </w:p>
    <w:p w14:paraId="6D87BD54" w14:textId="77777777" w:rsidR="00442588" w:rsidRPr="008D6A1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D6A1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D6A1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D6A17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D6A1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D6A1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D6A1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eop"/>
          <w:rFonts w:ascii="Arial" w:hAnsi="Arial" w:cs="Arial"/>
        </w:rPr>
        <w:t> </w:t>
      </w:r>
    </w:p>
    <w:p w14:paraId="67C22ED3" w14:textId="77777777" w:rsidR="00D2529B" w:rsidRPr="008D6A1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D6A1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D6A17">
        <w:rPr>
          <w:rStyle w:val="normaltextrun"/>
          <w:rFonts w:ascii="Arial" w:hAnsi="Arial" w:cs="Arial"/>
          <w:b/>
          <w:bCs/>
        </w:rPr>
        <w:t>. </w:t>
      </w:r>
      <w:r w:rsidRPr="008D6A17">
        <w:rPr>
          <w:rStyle w:val="eop"/>
          <w:rFonts w:ascii="Arial" w:hAnsi="Arial" w:cs="Arial"/>
        </w:rPr>
        <w:t> </w:t>
      </w:r>
    </w:p>
    <w:p w14:paraId="1D7C93D0" w14:textId="206C79DD" w:rsidR="00BC0C61" w:rsidRPr="008D6A17" w:rsidRDefault="00F87BC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D6A1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D6A1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D6A17">
        <w:rPr>
          <w:rStyle w:val="eop"/>
          <w:rFonts w:ascii="Arial" w:hAnsi="Arial" w:cs="Arial"/>
        </w:rPr>
        <w:t> </w:t>
      </w:r>
    </w:p>
    <w:p w14:paraId="3C3B0A26" w14:textId="3D9A81CB" w:rsidR="00D2529B" w:rsidRPr="008D6A17" w:rsidRDefault="00F87BC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D6A1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D6A1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D6A17">
        <w:rPr>
          <w:rStyle w:val="eop"/>
          <w:rFonts w:ascii="Arial" w:hAnsi="Arial" w:cs="Arial"/>
        </w:rPr>
        <w:t> </w:t>
      </w:r>
    </w:p>
    <w:p w14:paraId="08356522" w14:textId="34B59595" w:rsidR="00D2529B" w:rsidRPr="008D6A1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eop"/>
          <w:rFonts w:ascii="Arial" w:hAnsi="Arial" w:cs="Arial"/>
        </w:rPr>
        <w:t> </w:t>
      </w:r>
    </w:p>
    <w:p w14:paraId="03758CDE" w14:textId="77777777" w:rsidR="00D2529B" w:rsidRPr="008D6A1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6A17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D6A17">
        <w:rPr>
          <w:rStyle w:val="eop"/>
          <w:rFonts w:ascii="Arial" w:hAnsi="Arial" w:cs="Arial"/>
        </w:rPr>
        <w:t> </w:t>
      </w:r>
    </w:p>
    <w:p w14:paraId="4FA9C703" w14:textId="4AB3635B" w:rsidR="00D2529B" w:rsidRPr="008D6A17" w:rsidRDefault="00F87BC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D6A1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D6A1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D6A17">
        <w:rPr>
          <w:rStyle w:val="normaltextrun"/>
          <w:rFonts w:ascii="Arial" w:hAnsi="Arial" w:cs="Arial"/>
          <w:b/>
          <w:bCs/>
        </w:rPr>
        <w:t>Yes</w:t>
      </w:r>
      <w:r w:rsidR="00D2529B" w:rsidRPr="008D6A17">
        <w:rPr>
          <w:rStyle w:val="eop"/>
          <w:rFonts w:ascii="Arial" w:hAnsi="Arial" w:cs="Arial"/>
        </w:rPr>
        <w:t> </w:t>
      </w:r>
    </w:p>
    <w:p w14:paraId="599A52AF" w14:textId="01C8CAC0" w:rsidR="00B1552D" w:rsidRPr="008D6A17" w:rsidRDefault="00F87BC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D6A1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D6A1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D6A17">
        <w:rPr>
          <w:rStyle w:val="eop"/>
          <w:rFonts w:ascii="Arial" w:hAnsi="Arial" w:cs="Arial"/>
        </w:rPr>
        <w:t> </w:t>
      </w:r>
      <w:r w:rsidR="00D2529B" w:rsidRPr="008D6A17">
        <w:rPr>
          <w:rStyle w:val="normaltextrun"/>
          <w:rFonts w:ascii="Arial" w:hAnsi="Arial" w:cs="Arial"/>
          <w:b/>
          <w:bCs/>
        </w:rPr>
        <w:t> </w:t>
      </w:r>
      <w:r w:rsidR="00D2529B" w:rsidRPr="008D6A17">
        <w:rPr>
          <w:rStyle w:val="eop"/>
          <w:rFonts w:ascii="Arial" w:hAnsi="Arial" w:cs="Arial"/>
        </w:rPr>
        <w:t> </w:t>
      </w:r>
    </w:p>
    <w:sectPr w:rsidR="00B1552D" w:rsidRPr="008D6A1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EFB3F7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F1C97">
      <w:rPr>
        <w:rFonts w:ascii="Arial" w:hAnsi="Arial" w:cs="Arial"/>
        <w:b w:val="0"/>
        <w:sz w:val="16"/>
        <w:szCs w:val="16"/>
      </w:rPr>
      <w:t xml:space="preserve"> Financial Accountant I</w:t>
    </w:r>
    <w:r w:rsidR="00E02867">
      <w:rPr>
        <w:rFonts w:ascii="Arial" w:hAnsi="Arial" w:cs="Arial"/>
        <w:b w:val="0"/>
        <w:sz w:val="16"/>
        <w:szCs w:val="16"/>
      </w:rPr>
      <w:t>V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8C"/>
    <w:multiLevelType w:val="multilevel"/>
    <w:tmpl w:val="E46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EE86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0FB3"/>
    <w:multiLevelType w:val="hybridMultilevel"/>
    <w:tmpl w:val="0EFA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5937"/>
    <w:multiLevelType w:val="multilevel"/>
    <w:tmpl w:val="A34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C2E52"/>
    <w:multiLevelType w:val="hybridMultilevel"/>
    <w:tmpl w:val="7404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2E20"/>
    <w:multiLevelType w:val="multilevel"/>
    <w:tmpl w:val="5FF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934E0"/>
    <w:multiLevelType w:val="multilevel"/>
    <w:tmpl w:val="7F3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B1980"/>
    <w:multiLevelType w:val="hybridMultilevel"/>
    <w:tmpl w:val="FBC2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73C2F"/>
    <w:multiLevelType w:val="hybridMultilevel"/>
    <w:tmpl w:val="11F8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15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20"/>
  </w:num>
  <w:num w:numId="12">
    <w:abstractNumId w:val="22"/>
  </w:num>
  <w:num w:numId="13">
    <w:abstractNumId w:val="14"/>
  </w:num>
  <w:num w:numId="14">
    <w:abstractNumId w:val="24"/>
  </w:num>
  <w:num w:numId="15">
    <w:abstractNumId w:val="2"/>
  </w:num>
  <w:num w:numId="16">
    <w:abstractNumId w:val="18"/>
  </w:num>
  <w:num w:numId="17">
    <w:abstractNumId w:val="23"/>
  </w:num>
  <w:num w:numId="18">
    <w:abstractNumId w:val="0"/>
  </w:num>
  <w:num w:numId="19">
    <w:abstractNumId w:val="16"/>
  </w:num>
  <w:num w:numId="20">
    <w:abstractNumId w:val="12"/>
  </w:num>
  <w:num w:numId="21">
    <w:abstractNumId w:val="13"/>
  </w:num>
  <w:num w:numId="22">
    <w:abstractNumId w:val="5"/>
  </w:num>
  <w:num w:numId="23">
    <w:abstractNumId w:val="3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2B2"/>
    <w:rsid w:val="00121AF4"/>
    <w:rsid w:val="00143E87"/>
    <w:rsid w:val="00152920"/>
    <w:rsid w:val="00170FE4"/>
    <w:rsid w:val="00171D36"/>
    <w:rsid w:val="001B5CBC"/>
    <w:rsid w:val="001C4443"/>
    <w:rsid w:val="00222EB5"/>
    <w:rsid w:val="00256564"/>
    <w:rsid w:val="00354C00"/>
    <w:rsid w:val="00382197"/>
    <w:rsid w:val="003876CC"/>
    <w:rsid w:val="003B1FB7"/>
    <w:rsid w:val="003D69F8"/>
    <w:rsid w:val="00442588"/>
    <w:rsid w:val="004A4348"/>
    <w:rsid w:val="004D6B98"/>
    <w:rsid w:val="00536D79"/>
    <w:rsid w:val="00552C29"/>
    <w:rsid w:val="005B2C78"/>
    <w:rsid w:val="005D5A37"/>
    <w:rsid w:val="006B06C2"/>
    <w:rsid w:val="006B0A4E"/>
    <w:rsid w:val="006C25B8"/>
    <w:rsid w:val="006C7FC1"/>
    <w:rsid w:val="006F7FF3"/>
    <w:rsid w:val="00715EC8"/>
    <w:rsid w:val="007562C6"/>
    <w:rsid w:val="00805337"/>
    <w:rsid w:val="008212A5"/>
    <w:rsid w:val="00851B51"/>
    <w:rsid w:val="0086338A"/>
    <w:rsid w:val="008A1054"/>
    <w:rsid w:val="008A6B4E"/>
    <w:rsid w:val="008B4540"/>
    <w:rsid w:val="008D6A17"/>
    <w:rsid w:val="008E59CB"/>
    <w:rsid w:val="0093266D"/>
    <w:rsid w:val="009E5D40"/>
    <w:rsid w:val="00A10484"/>
    <w:rsid w:val="00A12B9F"/>
    <w:rsid w:val="00A154E7"/>
    <w:rsid w:val="00A31A58"/>
    <w:rsid w:val="00AF0284"/>
    <w:rsid w:val="00AF1C97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830BB"/>
    <w:rsid w:val="00CC6885"/>
    <w:rsid w:val="00D11160"/>
    <w:rsid w:val="00D22A19"/>
    <w:rsid w:val="00D2529B"/>
    <w:rsid w:val="00D43373"/>
    <w:rsid w:val="00D604DE"/>
    <w:rsid w:val="00DF3DEE"/>
    <w:rsid w:val="00E02867"/>
    <w:rsid w:val="00E17FF3"/>
    <w:rsid w:val="00E317B3"/>
    <w:rsid w:val="00E811FA"/>
    <w:rsid w:val="00E90B4E"/>
    <w:rsid w:val="00EB01AB"/>
    <w:rsid w:val="00F87BC7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82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1C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71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53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277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262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8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2024-11-14T22:51:00Z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